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5F1DC2" w:rsidR="00403A42" w:rsidRDefault="00AB645B">
      <w:pPr>
        <w:shd w:val="clear" w:color="auto" w:fill="FFFFFF"/>
        <w:spacing w:before="360" w:after="360"/>
        <w:rPr>
          <w:b/>
        </w:rPr>
      </w:pPr>
      <w:r w:rsidRPr="00AB645B">
        <w:rPr>
          <w:b/>
        </w:rPr>
        <w:t>ETUC</w:t>
      </w:r>
      <w:r>
        <w:rPr>
          <w:b/>
        </w:rPr>
        <w:t xml:space="preserve">: </w:t>
      </w:r>
      <w:r>
        <w:rPr>
          <w:b/>
        </w:rPr>
        <w:t xml:space="preserve">New heat tragedies call for better regulation of </w:t>
      </w:r>
      <w:r>
        <w:rPr>
          <w:b/>
        </w:rPr>
        <w:t>maximum working temperatures at EU level</w:t>
      </w:r>
    </w:p>
    <w:p w14:paraId="00000002" w14:textId="77777777" w:rsidR="00403A42" w:rsidRDefault="00AB645B">
      <w:pPr>
        <w:spacing w:before="240" w:after="240"/>
      </w:pPr>
      <w:r>
        <w:t xml:space="preserve">The recent death of five people in Spain due to working in </w:t>
      </w:r>
      <w:r>
        <w:t>extreme heat has renewed calls for the European Commission to introduce legally binding protections for workers during heatwaves. Heat-related workplace deaths in the EU have increased by 42% since 2000, with many cases going underreported, especially amon</w:t>
      </w:r>
      <w:r>
        <w:t xml:space="preserve">g vulnerable workers. Despite rising risks, most EU countries lack laws to protect workers from heat stress, relying instead on non-binding guidance. The ETUC warns that without urgent action, more avoidable deaths will occur each summer. </w:t>
      </w:r>
    </w:p>
    <w:p w14:paraId="00000003" w14:textId="77777777" w:rsidR="00403A42" w:rsidRDefault="00AB645B">
      <w:pPr>
        <w:spacing w:before="240" w:after="240"/>
      </w:pPr>
      <w:r>
        <w:t>Therefore the Eu</w:t>
      </w:r>
      <w:r>
        <w:t>ropean Trade Union Confederation (ETUC) is urging to bring forward a directive that:</w:t>
      </w:r>
    </w:p>
    <w:p w14:paraId="00000004" w14:textId="77777777" w:rsidR="00403A42" w:rsidRDefault="00AB645B">
      <w:pPr>
        <w:numPr>
          <w:ilvl w:val="0"/>
          <w:numId w:val="1"/>
        </w:numPr>
        <w:spacing w:before="240"/>
      </w:pPr>
      <w:r>
        <w:t xml:space="preserve">Sets maximum working temperatures, </w:t>
      </w:r>
    </w:p>
    <w:p w14:paraId="00000005" w14:textId="77777777" w:rsidR="00403A42" w:rsidRDefault="00AB645B">
      <w:pPr>
        <w:numPr>
          <w:ilvl w:val="0"/>
          <w:numId w:val="1"/>
        </w:numPr>
      </w:pPr>
      <w:r>
        <w:t>Sets safer workplace policies during high temperatures through collective bargaining.</w:t>
      </w:r>
    </w:p>
    <w:p w14:paraId="00000006" w14:textId="77777777" w:rsidR="00403A42" w:rsidRDefault="00AB645B">
      <w:pPr>
        <w:numPr>
          <w:ilvl w:val="0"/>
          <w:numId w:val="1"/>
        </w:numPr>
      </w:pPr>
      <w:r>
        <w:t>Mandates heat risk assessments for employers</w:t>
      </w:r>
    </w:p>
    <w:p w14:paraId="00000007" w14:textId="77777777" w:rsidR="00403A42" w:rsidRDefault="00AB645B">
      <w:pPr>
        <w:numPr>
          <w:ilvl w:val="0"/>
          <w:numId w:val="1"/>
        </w:numPr>
      </w:pPr>
      <w:r>
        <w:t>Ensu</w:t>
      </w:r>
      <w:r>
        <w:t xml:space="preserve">res training and educations for employers, </w:t>
      </w:r>
    </w:p>
    <w:p w14:paraId="00000008" w14:textId="76EB8D31" w:rsidR="00403A42" w:rsidRDefault="00AB645B">
      <w:pPr>
        <w:numPr>
          <w:ilvl w:val="0"/>
          <w:numId w:val="1"/>
        </w:numPr>
        <w:spacing w:after="240"/>
      </w:pPr>
      <w:r>
        <w:t>Delivers the right to medical check-ups and health monitoring</w:t>
      </w:r>
    </w:p>
    <w:p w14:paraId="4594999F" w14:textId="7376CEC0" w:rsidR="00AB645B" w:rsidRDefault="00AB645B" w:rsidP="00AB645B">
      <w:pPr>
        <w:spacing w:after="240"/>
      </w:pPr>
      <w:r>
        <w:t xml:space="preserve">See the whole news in English: </w:t>
      </w:r>
      <w:hyperlink r:id="rId5" w:history="1">
        <w:r w:rsidRPr="00C347F1">
          <w:rPr>
            <w:rStyle w:val="Hipervnculo"/>
          </w:rPr>
          <w:t>https://www.etuc.org/en/pressrelease/new-heat-tragedies-calls-maximum-working-temperatures</w:t>
        </w:r>
      </w:hyperlink>
    </w:p>
    <w:p w14:paraId="437170CB" w14:textId="77777777" w:rsidR="00AB645B" w:rsidRDefault="00AB645B" w:rsidP="00AB645B">
      <w:pPr>
        <w:spacing w:after="240"/>
      </w:pPr>
    </w:p>
    <w:p w14:paraId="00000009" w14:textId="77777777" w:rsidR="00403A42" w:rsidRDefault="00403A42">
      <w:pPr>
        <w:spacing w:before="240" w:after="240"/>
      </w:pPr>
    </w:p>
    <w:p w14:paraId="0000000A" w14:textId="77777777" w:rsidR="00403A42" w:rsidRDefault="00403A42"/>
    <w:sectPr w:rsidR="00403A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6D8"/>
    <w:multiLevelType w:val="multilevel"/>
    <w:tmpl w:val="EA0C91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42"/>
    <w:rsid w:val="00403A42"/>
    <w:rsid w:val="00A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4F6E"/>
  <w15:docId w15:val="{9FB11B02-EA59-4403-8316-AB3FC703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AB64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uc.org/en/pressrelease/new-heat-tragedies-calls-maximum-working-temperatu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2025-07-06T15:41:00Z</dcterms:created>
  <dcterms:modified xsi:type="dcterms:W3CDTF">2025-07-06T15:41:00Z</dcterms:modified>
</cp:coreProperties>
</file>