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B6C8" w14:textId="75727BB2" w:rsidR="00814612" w:rsidRDefault="000A7B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  </w:t>
      </w:r>
    </w:p>
    <w:p w14:paraId="17C75D74" w14:textId="5658DD1E" w:rsidR="00E03A65" w:rsidRDefault="00E03A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A27A7A9" w14:textId="77777777" w:rsidR="00E03A65" w:rsidRDefault="00E03A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842E5C8" w14:textId="57624CC7" w:rsidR="00814612" w:rsidRDefault="002270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ALENDARIO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CADÉMICO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202</w:t>
      </w:r>
      <w:r w:rsidR="00DC59F5">
        <w:rPr>
          <w:rFonts w:ascii="Times New Roman" w:eastAsia="Times New Roman" w:hAnsi="Times New Roman" w:cs="Times New Roman"/>
          <w:b/>
          <w:color w:val="000000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-202</w:t>
      </w:r>
      <w:r w:rsidR="00DC59F5">
        <w:rPr>
          <w:rFonts w:ascii="Times New Roman" w:eastAsia="Times New Roman" w:hAnsi="Times New Roman" w:cs="Times New Roman"/>
          <w:b/>
          <w:color w:val="000000"/>
          <w:u w:val="single"/>
        </w:rPr>
        <w:t>4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DE LA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F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ACULTAD DE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T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RADUCCIÓN Y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OCUMENTACIÓN</w:t>
      </w:r>
      <w:r w:rsidR="006B34A9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-adaptación MÁSTER SID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E0944AA" wp14:editId="349BF7F0">
            <wp:simplePos x="0" y="0"/>
            <wp:positionH relativeFrom="column">
              <wp:posOffset>19050</wp:posOffset>
            </wp:positionH>
            <wp:positionV relativeFrom="paragraph">
              <wp:posOffset>-17016</wp:posOffset>
            </wp:positionV>
            <wp:extent cx="1209675" cy="934719"/>
            <wp:effectExtent l="0" t="0" r="0" b="0"/>
            <wp:wrapSquare wrapText="righ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34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75FC4E" w14:textId="199F5E76" w:rsidR="00814612" w:rsidRDefault="002270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right="143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Según las directrices del Calendario Académico de la Universidad de Salamanca aprobado por Consejo de </w:t>
      </w:r>
      <w:proofErr w:type="gramStart"/>
      <w:r>
        <w:rPr>
          <w:b/>
          <w:color w:val="000000"/>
          <w:sz w:val="16"/>
          <w:szCs w:val="16"/>
        </w:rPr>
        <w:t xml:space="preserve">Gobierno </w:t>
      </w:r>
      <w:r w:rsidR="007F792D">
        <w:rPr>
          <w:b/>
          <w:color w:val="000000"/>
          <w:sz w:val="16"/>
          <w:szCs w:val="16"/>
        </w:rPr>
        <w:t xml:space="preserve"> 24</w:t>
      </w:r>
      <w:proofErr w:type="gramEnd"/>
      <w:r w:rsidR="007F792D">
        <w:rPr>
          <w:b/>
          <w:color w:val="000000"/>
          <w:sz w:val="16"/>
          <w:szCs w:val="16"/>
        </w:rPr>
        <w:t>/03/2023</w:t>
      </w:r>
    </w:p>
    <w:p w14:paraId="5E5CFD39" w14:textId="77777777" w:rsidR="00814612" w:rsidRDefault="00814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right="143"/>
        <w:jc w:val="right"/>
        <w:rPr>
          <w:b/>
          <w:sz w:val="16"/>
          <w:szCs w:val="16"/>
        </w:rPr>
      </w:pPr>
    </w:p>
    <w:p w14:paraId="306B5916" w14:textId="77777777" w:rsidR="00814612" w:rsidRDefault="00814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right="143"/>
        <w:jc w:val="right"/>
        <w:rPr>
          <w:b/>
          <w:sz w:val="16"/>
          <w:szCs w:val="16"/>
        </w:rPr>
      </w:pPr>
    </w:p>
    <w:tbl>
      <w:tblPr>
        <w:tblStyle w:val="a0"/>
        <w:tblW w:w="13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3634"/>
        <w:gridCol w:w="3524"/>
        <w:gridCol w:w="4015"/>
      </w:tblGrid>
      <w:tr w:rsidR="00814612" w14:paraId="00247EF6" w14:textId="77777777">
        <w:trPr>
          <w:trHeight w:val="549"/>
        </w:trPr>
        <w:tc>
          <w:tcPr>
            <w:tcW w:w="13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719E" w14:textId="734E7D1B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CALENDARIO 202</w:t>
            </w:r>
            <w:r w:rsidR="00DC59F5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/202</w:t>
            </w:r>
            <w:r w:rsidR="00DC59F5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</w:p>
        </w:tc>
      </w:tr>
      <w:tr w:rsidR="00814612" w14:paraId="4C51DD93" w14:textId="77777777">
        <w:trPr>
          <w:trHeight w:val="388"/>
        </w:trPr>
        <w:tc>
          <w:tcPr>
            <w:tcW w:w="63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5E90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PRIMER SEMESTRE </w:t>
            </w:r>
          </w:p>
        </w:tc>
        <w:tc>
          <w:tcPr>
            <w:tcW w:w="75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80D2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2AF9F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2AF9FE"/>
              </w:rPr>
              <w:t>SEGUNDO SEMESTRE</w:t>
            </w:r>
          </w:p>
        </w:tc>
      </w:tr>
      <w:tr w:rsidR="00814612" w14:paraId="218BE275" w14:textId="77777777">
        <w:trPr>
          <w:trHeight w:val="467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21EC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Periodo lectivo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4C8C" w14:textId="248EC76B" w:rsidR="00814612" w:rsidRPr="0022702C" w:rsidRDefault="00DC59F5" w:rsidP="00DC5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27 -septiembre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- </w:t>
            </w:r>
            <w:r w:rsidR="00CD6877">
              <w:rPr>
                <w:rFonts w:ascii="Times New Roman" w:eastAsia="Times New Roman" w:hAnsi="Times New Roman" w:cs="Times New Roman"/>
                <w:b/>
                <w:color w:val="FF0000"/>
              </w:rPr>
              <w:t>19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enero</w:t>
            </w:r>
          </w:p>
          <w:p w14:paraId="707D93C3" w14:textId="79E4AC77" w:rsidR="00814612" w:rsidRPr="00CD6877" w:rsidRDefault="00CD6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CDB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pt-BR"/>
              </w:rPr>
            </w:pPr>
            <w:r w:rsidRPr="00B35842"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r w:rsidRPr="00B3584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>adelanto 1 semana destinada a semana de bienvenida</w:t>
            </w:r>
            <w:r w:rsidR="00072A33" w:rsidRPr="00B3584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 xml:space="preserve">. </w:t>
            </w:r>
            <w:proofErr w:type="spellStart"/>
            <w:r w:rsidR="00072A3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>Lectivo</w:t>
            </w:r>
            <w:proofErr w:type="spellEnd"/>
            <w:r w:rsidR="00310B6F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>:</w:t>
            </w:r>
            <w:r w:rsidR="00072A3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 xml:space="preserve"> 2 de </w:t>
            </w:r>
            <w:proofErr w:type="spellStart"/>
            <w:r w:rsidR="00072A3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>octubre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lang w:val="pt-BR"/>
              </w:rPr>
              <w:t>)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982D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Periodo lectivo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B2B2" w14:textId="77777777" w:rsidR="00310B6F" w:rsidRDefault="0031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5</w:t>
            </w:r>
            <w:r w:rsidR="00CD6877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febrer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o a </w:t>
            </w:r>
            <w:r w:rsidR="00CD6877">
              <w:rPr>
                <w:rFonts w:ascii="Times New Roman" w:eastAsia="Times New Roman" w:hAnsi="Times New Roman" w:cs="Times New Roman"/>
                <w:b/>
                <w:color w:val="18418C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de abril (10 semanas</w:t>
            </w:r>
          </w:p>
          <w:p w14:paraId="71CCC565" w14:textId="6510DDC0" w:rsidR="00814612" w:rsidRPr="0022702C" w:rsidRDefault="0031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2024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>)</w:t>
            </w:r>
          </w:p>
          <w:p w14:paraId="57BDA5BB" w14:textId="77777777" w:rsidR="00814612" w:rsidRPr="0022702C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8CCE4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</w:p>
        </w:tc>
      </w:tr>
      <w:tr w:rsidR="00814612" w14:paraId="03F7523C" w14:textId="77777777">
        <w:trPr>
          <w:trHeight w:val="467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6F15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Vacaciones Navidad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4488" w14:textId="1711B238" w:rsidR="00814612" w:rsidRPr="0022702C" w:rsidRDefault="00DC59F5" w:rsidP="00DC5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23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diciembre al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</w:t>
            </w:r>
            <w:r w:rsidR="0003459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="0003459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de 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>nero</w:t>
            </w:r>
            <w:proofErr w:type="gramEnd"/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EF53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Vacaciones S. Santa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F56D" w14:textId="2885A1C2" w:rsidR="00814612" w:rsidRPr="0022702C" w:rsidRDefault="00CD6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21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31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marzo</w:t>
            </w:r>
          </w:p>
        </w:tc>
      </w:tr>
      <w:tr w:rsidR="00814612" w14:paraId="36DCCEA8" w14:textId="77777777">
        <w:trPr>
          <w:trHeight w:val="470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702F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Primera Convocatoria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913F" w14:textId="0C1132E0" w:rsidR="0022702C" w:rsidRPr="0022702C" w:rsidRDefault="0022702C" w:rsidP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Actas: </w:t>
            </w:r>
            <w:r w:rsidR="00DC59F5">
              <w:rPr>
                <w:rFonts w:ascii="Times New Roman" w:eastAsia="Times New Roman" w:hAnsi="Times New Roman" w:cs="Times New Roman"/>
                <w:b/>
                <w:color w:val="FF0000"/>
              </w:rPr>
              <w:t>26</w:t>
            </w: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de </w:t>
            </w:r>
            <w:r w:rsidR="00DC59F5">
              <w:rPr>
                <w:rFonts w:ascii="Times New Roman" w:eastAsia="Times New Roman" w:hAnsi="Times New Roman" w:cs="Times New Roman"/>
                <w:b/>
                <w:color w:val="FF0000"/>
              </w:rPr>
              <w:t>enero</w:t>
            </w:r>
          </w:p>
          <w:p w14:paraId="6026CD04" w14:textId="5E55AEB6" w:rsidR="00814612" w:rsidRPr="0022702C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F5F5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Primera Convocatoria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9A3D" w14:textId="4849CF70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>Actas 1</w:t>
            </w:r>
            <w:r w:rsidR="00CD6877">
              <w:rPr>
                <w:rFonts w:ascii="Times New Roman" w:eastAsia="Times New Roman" w:hAnsi="Times New Roman" w:cs="Times New Roman"/>
                <w:b/>
                <w:color w:val="18418C"/>
              </w:rPr>
              <w:t>4</w:t>
            </w:r>
            <w:r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de junio</w:t>
            </w:r>
          </w:p>
        </w:tc>
      </w:tr>
      <w:tr w:rsidR="00814612" w14:paraId="2E63D7A4" w14:textId="77777777">
        <w:trPr>
          <w:trHeight w:val="467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DB39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Segunda Convocatoria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EB87" w14:textId="7DB484B0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Actas: </w:t>
            </w:r>
            <w:r w:rsidR="00034598">
              <w:rPr>
                <w:rFonts w:ascii="Times New Roman" w:eastAsia="Times New Roman" w:hAnsi="Times New Roman" w:cs="Times New Roman"/>
                <w:b/>
                <w:color w:val="FF0000"/>
              </w:rPr>
              <w:t>16 de febrero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815F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Segunda Convocatoria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DF7F" w14:textId="4C31CB36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Actas: </w:t>
            </w:r>
            <w:r w:rsidR="00034598">
              <w:rPr>
                <w:rFonts w:ascii="Times New Roman" w:eastAsia="Times New Roman" w:hAnsi="Times New Roman" w:cs="Times New Roman"/>
                <w:b/>
                <w:color w:val="18418C"/>
              </w:rPr>
              <w:t>28 de junio</w:t>
            </w:r>
          </w:p>
        </w:tc>
      </w:tr>
      <w:tr w:rsidR="00814612" w14:paraId="70D0032D" w14:textId="77777777">
        <w:trPr>
          <w:trHeight w:val="614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7383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Adelanto Convocatoria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46A1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4063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>Adelanto Convocatoria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151F" w14:textId="77777777" w:rsidR="00814612" w:rsidRPr="0022702C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</w:p>
        </w:tc>
      </w:tr>
      <w:tr w:rsidR="00814612" w14:paraId="555E4D14" w14:textId="77777777">
        <w:trPr>
          <w:trHeight w:val="355"/>
        </w:trPr>
        <w:tc>
          <w:tcPr>
            <w:tcW w:w="27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C909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TFM MÁSTER SID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497E" w14:textId="11F78B91" w:rsidR="00814612" w:rsidRPr="0022702C" w:rsidRDefault="0022702C" w:rsidP="007F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>Convocatoria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3DEA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Fecha tope de depósito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1D5C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>Cierre de actas</w:t>
            </w:r>
          </w:p>
        </w:tc>
      </w:tr>
      <w:tr w:rsidR="00814612" w14:paraId="0C2D736D" w14:textId="77777777">
        <w:trPr>
          <w:trHeight w:val="355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DF72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D075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1er Plazo de presentación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139C" w14:textId="335B1B64" w:rsidR="00814612" w:rsidRPr="0022702C" w:rsidRDefault="006B34A9" w:rsidP="003E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5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j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ulio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3239" w14:textId="5184E79E" w:rsidR="00814612" w:rsidRPr="0022702C" w:rsidRDefault="0007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1</w:t>
            </w:r>
            <w:r w:rsidR="006B34A9">
              <w:rPr>
                <w:rFonts w:ascii="Times New Roman" w:eastAsia="Times New Roman" w:hAnsi="Times New Roman" w:cs="Times New Roman"/>
                <w:b/>
                <w:color w:val="7030A0"/>
              </w:rPr>
              <w:t>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j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ulio</w:t>
            </w:r>
          </w:p>
        </w:tc>
      </w:tr>
      <w:tr w:rsidR="00814612" w14:paraId="21855D00" w14:textId="77777777">
        <w:trPr>
          <w:trHeight w:val="355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D159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7030A0"/>
                <w:highlight w:val="yellow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2F5F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2º Plazo de presentación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1739" w14:textId="642ADD4A" w:rsidR="00814612" w:rsidRPr="0022702C" w:rsidRDefault="00B3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s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eptiembre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92A9" w14:textId="1C808E9A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2</w:t>
            </w:r>
            <w:r w:rsidR="00072A33">
              <w:rPr>
                <w:rFonts w:ascii="Times New Roman" w:eastAsia="Times New Roman" w:hAnsi="Times New Roman" w:cs="Times New Roman"/>
                <w:b/>
                <w:color w:val="7030A0"/>
              </w:rPr>
              <w:t>0</w:t>
            </w: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septiembre</w:t>
            </w:r>
          </w:p>
        </w:tc>
      </w:tr>
      <w:tr w:rsidR="00814612" w14:paraId="386927C0" w14:textId="77777777">
        <w:trPr>
          <w:trHeight w:val="355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895E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7030A0"/>
                <w:highlight w:val="yellow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8FBF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Adelanto de Convocatoria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7FDB" w14:textId="2D62D9C5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1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6</w:t>
            </w: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febrero fecha tope</w:t>
            </w:r>
          </w:p>
          <w:p w14:paraId="4CC3DCEF" w14:textId="497DC8A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</w:rPr>
              <w:t>(Posibilidad de realizar antes el depósito si se cumplen los requisitos)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97A4" w14:textId="1614A354" w:rsidR="00814612" w:rsidRPr="0022702C" w:rsidRDefault="00F6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29 febrero</w:t>
            </w:r>
          </w:p>
        </w:tc>
      </w:tr>
      <w:tr w:rsidR="00814612" w14:paraId="7D31C759" w14:textId="77777777">
        <w:trPr>
          <w:trHeight w:val="314"/>
        </w:trPr>
        <w:tc>
          <w:tcPr>
            <w:tcW w:w="27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BAEE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Tribunal de  </w:t>
            </w:r>
          </w:p>
          <w:p w14:paraId="29DE0F8F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Compensación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A549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Convocatoria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AE2D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Plazo de solicitud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A0DA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Constitución del Tribunal</w:t>
            </w:r>
          </w:p>
        </w:tc>
      </w:tr>
      <w:tr w:rsidR="00814612" w14:paraId="2AE3A758" w14:textId="77777777">
        <w:trPr>
          <w:trHeight w:val="314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A0C8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17CF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147629"/>
              </w:rPr>
            </w:pPr>
            <w:r>
              <w:rPr>
                <w:rFonts w:ascii="Times New Roman" w:eastAsia="Times New Roman" w:hAnsi="Times New Roman" w:cs="Times New Roman"/>
                <w:b/>
                <w:color w:val="147629"/>
              </w:rPr>
              <w:t xml:space="preserve">Convocatoria 1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437A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  <w:p w14:paraId="1A399303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9EF3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</w:tr>
      <w:tr w:rsidR="00814612" w14:paraId="0AAACF3E" w14:textId="77777777">
        <w:trPr>
          <w:trHeight w:val="316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B75A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F67A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147629"/>
              </w:rPr>
            </w:pPr>
            <w:r>
              <w:rPr>
                <w:rFonts w:ascii="Times New Roman" w:eastAsia="Times New Roman" w:hAnsi="Times New Roman" w:cs="Times New Roman"/>
                <w:b/>
                <w:color w:val="147629"/>
              </w:rPr>
              <w:t xml:space="preserve">Convocatoria 2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66AF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2289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</w:tr>
    </w:tbl>
    <w:p w14:paraId="55DD3F89" w14:textId="77777777" w:rsidR="00814612" w:rsidRDefault="00814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DB4596" w14:textId="77777777" w:rsidR="00814612" w:rsidRDefault="0022702C">
      <w:pPr>
        <w:widowControl w:val="0"/>
        <w:spacing w:before="50" w:line="240" w:lineRule="auto"/>
        <w:ind w:right="921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9050" distB="19050" distL="19050" distR="19050" wp14:anchorId="5E838548" wp14:editId="769D05DA">
            <wp:extent cx="1211872" cy="81060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872" cy="81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14612">
      <w:pgSz w:w="16820" w:h="11900" w:orient="landscape"/>
      <w:pgMar w:top="668" w:right="1898" w:bottom="2054" w:left="10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12"/>
    <w:rsid w:val="00034598"/>
    <w:rsid w:val="00072A33"/>
    <w:rsid w:val="000A7B2C"/>
    <w:rsid w:val="0022702C"/>
    <w:rsid w:val="00310B6F"/>
    <w:rsid w:val="003E19F6"/>
    <w:rsid w:val="00425D08"/>
    <w:rsid w:val="006B34A9"/>
    <w:rsid w:val="007F792D"/>
    <w:rsid w:val="00814612"/>
    <w:rsid w:val="00A25684"/>
    <w:rsid w:val="00B35842"/>
    <w:rsid w:val="00CD6877"/>
    <w:rsid w:val="00DC59F5"/>
    <w:rsid w:val="00E03A65"/>
    <w:rsid w:val="00E07749"/>
    <w:rsid w:val="00F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3D91"/>
  <w15:docId w15:val="{58A25DD7-64C9-4511-B2EB-9F7B3F15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vmWztLNrAvmxDMmQ7yilMIOynQ==">AMUW2mWuOyJTRFLMr6Gj9Wk7i7irhktZpHBw9SWEtDRVPQyCdjoSN3lG5ti8OSye0oOaynB9uWHk3yYHv3z21/LGS6zn8n3+sSRdzlXkXo0qtxHu9SqOR1o=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Moro</dc:creator>
  <cp:lastModifiedBy>moroca@usal.es</cp:lastModifiedBy>
  <cp:revision>9</cp:revision>
  <cp:lastPrinted>2022-05-05T09:06:00Z</cp:lastPrinted>
  <dcterms:created xsi:type="dcterms:W3CDTF">2023-04-27T10:20:00Z</dcterms:created>
  <dcterms:modified xsi:type="dcterms:W3CDTF">2023-06-22T08:47:00Z</dcterms:modified>
</cp:coreProperties>
</file>